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EF" w:rsidRDefault="000308EF" w:rsidP="000308EF">
      <w:pPr>
        <w:spacing w:after="0" w:line="255" w:lineRule="atLeast"/>
        <w:jc w:val="center"/>
        <w:rPr>
          <w:rFonts w:ascii="Monotype Corsiva" w:eastAsia="Times New Roman" w:hAnsi="Monotype Corsiva" w:cs="Tahoma"/>
          <w:b/>
          <w:bCs/>
          <w:color w:val="000000"/>
          <w:sz w:val="48"/>
          <w:szCs w:val="48"/>
          <w:lang w:eastAsia="ru-RU"/>
        </w:rPr>
      </w:pPr>
      <w:r w:rsidRPr="00EE4653">
        <w:rPr>
          <w:rFonts w:ascii="Monotype Corsiva" w:eastAsia="Times New Roman" w:hAnsi="Monotype Corsiva" w:cs="Tahoma"/>
          <w:b/>
          <w:bCs/>
          <w:color w:val="000000"/>
          <w:sz w:val="48"/>
          <w:szCs w:val="48"/>
          <w:lang w:eastAsia="ru-RU"/>
        </w:rPr>
        <w:t xml:space="preserve">Батькам </w:t>
      </w:r>
      <w:r>
        <w:rPr>
          <w:rFonts w:ascii="Monotype Corsiva" w:eastAsia="Times New Roman" w:hAnsi="Monotype Corsiva" w:cs="Tahoma"/>
          <w:b/>
          <w:bCs/>
          <w:color w:val="000000"/>
          <w:sz w:val="48"/>
          <w:szCs w:val="48"/>
          <w:lang w:eastAsia="ru-RU"/>
        </w:rPr>
        <w:t xml:space="preserve"> </w:t>
      </w:r>
      <w:proofErr w:type="spellStart"/>
      <w:r w:rsidRPr="00EE4653">
        <w:rPr>
          <w:rFonts w:ascii="Monotype Corsiva" w:eastAsia="Times New Roman" w:hAnsi="Monotype Corsiva" w:cs="Tahoma"/>
          <w:b/>
          <w:bCs/>
          <w:color w:val="000000"/>
          <w:sz w:val="48"/>
          <w:szCs w:val="48"/>
          <w:lang w:eastAsia="ru-RU"/>
        </w:rPr>
        <w:t>п'ятикласникі</w:t>
      </w:r>
      <w:proofErr w:type="gramStart"/>
      <w:r w:rsidRPr="00EE4653">
        <w:rPr>
          <w:rFonts w:ascii="Monotype Corsiva" w:eastAsia="Times New Roman" w:hAnsi="Monotype Corsiva" w:cs="Tahoma"/>
          <w:b/>
          <w:bCs/>
          <w:color w:val="000000"/>
          <w:sz w:val="48"/>
          <w:szCs w:val="48"/>
          <w:lang w:eastAsia="ru-RU"/>
        </w:rPr>
        <w:t>в</w:t>
      </w:r>
      <w:proofErr w:type="spellEnd"/>
      <w:proofErr w:type="gramEnd"/>
    </w:p>
    <w:p w:rsidR="000308EF" w:rsidRPr="00EE4653" w:rsidRDefault="000308EF" w:rsidP="000308EF">
      <w:pPr>
        <w:spacing w:after="0" w:line="255" w:lineRule="atLeast"/>
        <w:jc w:val="center"/>
        <w:rPr>
          <w:rFonts w:ascii="Tahoma" w:eastAsia="Times New Roman" w:hAnsi="Tahoma" w:cs="Tahoma"/>
          <w:color w:val="868686"/>
          <w:sz w:val="14"/>
          <w:szCs w:val="14"/>
          <w:lang w:eastAsia="ru-RU"/>
        </w:rPr>
      </w:pP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п’ятому</w:t>
      </w:r>
      <w:proofErr w:type="spellEnd"/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починається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новий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період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житті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Вона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доросліша</w:t>
      </w:r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є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переходить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навчатися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середньої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школи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Вимоги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навчання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змінюються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з'являються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шкільні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предмети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П’ятий</w:t>
      </w:r>
      <w:proofErr w:type="spellEnd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клас</w:t>
      </w:r>
      <w:proofErr w:type="spellEnd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–</w:t>
      </w:r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тільки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новий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етап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навчання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новий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етап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розвитку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особистості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Поступово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змінюється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діяльність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Головним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житті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спілкування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якому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діти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період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присвячують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більшість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свого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вільного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часу.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Навчання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поступово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відходить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другий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план. Але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п’ятому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інтерес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навчання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зберігається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майже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іх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дітей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Тому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найкращій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того,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щоб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навчити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вчитися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! Для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цього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необхідно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показати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як правильно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розподіляти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відведений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виконання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домашніх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завдань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навчити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виділяти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головне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ід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читання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п’ятому</w:t>
      </w:r>
      <w:proofErr w:type="spellEnd"/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дуже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емоційна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навіть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ставленні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навчальних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предметів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Діти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із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задоволенням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беруться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все,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їм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вподоби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Але,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зустрівшись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першими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труднощами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швидко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втрачають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зацікавлення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предметі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Емоційність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п’ятикласників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висока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навіть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добрі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емоції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можуть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викликати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негативну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дію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П’ятикласники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дуже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активні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багато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хочуть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зробити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мало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вміють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Тому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необхідно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ідтримувати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їх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ініціативність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допомагати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справах.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Якщо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ваша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має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якісь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особливі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риси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характеру (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імпульсивність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образливість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ідвищену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чутливість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здоров’я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негайно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повідомте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класного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керівника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Знайдіть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познайомитися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вчителями-предметниками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Чим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раніше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</w:t>
      </w:r>
      <w:proofErr w:type="spellEnd"/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зробите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тим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легше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буде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подолати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перешкоди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які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будуть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виникати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процесі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навчання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Якщо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ваша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чимось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ображена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не треба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негайно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школи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звинувачувати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вчитиме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безумовно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говорить вам правду,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тільки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її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бачення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проблеми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Прислухайтесь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інших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учасників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подій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тоді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можете адекватно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сприйняти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події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сталися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Пам’ятайте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зможете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все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життя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прожити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вона повинна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навчитися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розв’язувати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конфліктні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ситуації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самостійно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Часто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можете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почути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від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своєї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їй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тяжко,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раніше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було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краще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Не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ідтримуйте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цих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розмов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Краще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допоможіть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пристосуватися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нових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умов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життя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Ваш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зараз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важко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повинні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бути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щоб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допомогти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перерости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період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!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Чому</w:t>
      </w:r>
      <w:proofErr w:type="spellEnd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ді</w:t>
      </w:r>
      <w:proofErr w:type="gram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ти</w:t>
      </w:r>
      <w:proofErr w:type="spellEnd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не</w:t>
      </w:r>
      <w:proofErr w:type="gramEnd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хочуть</w:t>
      </w:r>
      <w:proofErr w:type="spellEnd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вчитися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?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Більшість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батьків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вважають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відмови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готувати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уроки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лежить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звичайна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лінь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Але та ж сама «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ледача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годинами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щось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майструє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чита</w:t>
      </w:r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є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охоче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миє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посуд,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пилососить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квартиру,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ліпить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пиріжки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Виходить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справа не в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природній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ліні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! А в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чому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ж?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1. </w:t>
      </w:r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 xml:space="preserve">У </w:t>
      </w:r>
      <w:proofErr w:type="spell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панічному</w:t>
      </w:r>
      <w:proofErr w:type="spellEnd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 xml:space="preserve"> страху </w:t>
      </w:r>
      <w:proofErr w:type="spell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невдачі</w:t>
      </w:r>
      <w:proofErr w:type="spellEnd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.</w:t>
      </w:r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Страх на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ільки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сильний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він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заважає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зосередитися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При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чому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ідміну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від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дорослого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далеко не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завжди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усвідомлює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нею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відбувається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від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цього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розгублюється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більше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Поведінка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цих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дітей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передбачувана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Вигляд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них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відчужений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майже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безтурботний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Насправді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глибоко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травмована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шкільними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невдачами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якщо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цю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травму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вчасно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усунути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може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розвинутися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так званий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шкільний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невроз. 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він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чреватий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нервовими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зривами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ізними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психічними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захворюваннями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Тому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слід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запастися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терпінням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допомагати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синові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дочці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готувати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уроки.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Навіть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якщо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 вашу думку, </w:t>
      </w:r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вони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цілком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здатні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робити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їх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самостійно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2. </w:t>
      </w:r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 xml:space="preserve">В </w:t>
      </w:r>
      <w:proofErr w:type="spell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об’єктивних</w:t>
      </w:r>
      <w:proofErr w:type="spellEnd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труднощах</w:t>
      </w:r>
      <w:proofErr w:type="spellEnd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.</w:t>
      </w:r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Якщо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ваша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постійно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ухиляється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наприклад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від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занять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математики, не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поспішайте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навішувати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неї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ярлик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патологічного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ледаря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Можливо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їй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дається</w:t>
      </w:r>
      <w:proofErr w:type="spellEnd"/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логічне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мислення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цьому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випадку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ісля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того як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труднощі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залишилися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позаду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вона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зазвичай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перестає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ухилятися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від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уроків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3. </w:t>
      </w:r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 xml:space="preserve">У </w:t>
      </w:r>
      <w:proofErr w:type="spell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бажаннях</w:t>
      </w:r>
      <w:proofErr w:type="spellEnd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привернути</w:t>
      </w:r>
      <w:proofErr w:type="spellEnd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 xml:space="preserve"> </w:t>
      </w:r>
      <w:proofErr w:type="gram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до</w:t>
      </w:r>
      <w:proofErr w:type="gramEnd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 xml:space="preserve"> себе </w:t>
      </w:r>
      <w:proofErr w:type="spell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увагу</w:t>
      </w:r>
      <w:proofErr w:type="spellEnd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.</w:t>
      </w:r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Таким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дітям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вистачає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батьківського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тепла. </w:t>
      </w:r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Вони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відчувають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себе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самотніми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розуміють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шкільна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неуспішність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мало не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єдиний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спосіб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викликати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неспокій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дорослих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«Коли все нормально, мама мене не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поміча</w:t>
      </w:r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є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неї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дуже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багато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роботи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-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чесно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признаються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вони.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діти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сідають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день за уроки, 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чекають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приходу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батьків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із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роботи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потім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цілий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вечі</w:t>
      </w:r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spellEnd"/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тягнуть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резину», не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даючи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їм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хвилини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спокою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Погрози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покарання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цьому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випадку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неефективні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Адже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суті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виходить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карають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її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жадання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любові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Тому перш за все батьки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повинні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оточити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дочку теплом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турботою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І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навіть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якщо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ї</w:t>
      </w:r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зда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ється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вони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отримують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все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із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лишком.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Коли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робить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уроки,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присуньтеся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неї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ближче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погладьте по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голові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спинці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пошепчіть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вушко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що-небудь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ласкаве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ідбадьорююче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Часто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дітям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потрібна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ільки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реальна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допомога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скільки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відкритий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вираз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батьківських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відчуттів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Тому головне не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гарячкувати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вважати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втраченим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той час,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яким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проведете,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сидячи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дітьми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письмовим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столом.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Як </w:t>
      </w:r>
      <w:proofErr w:type="spell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допомогти</w:t>
      </w:r>
      <w:proofErr w:type="spellEnd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дитині</w:t>
      </w:r>
      <w:proofErr w:type="spellEnd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навчанні</w:t>
      </w:r>
      <w:proofErr w:type="spellEnd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?</w:t>
      </w:r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Дуже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часто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п’ятикласників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можуть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виникнути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проблеми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навчанні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Батьки не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повинні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сприймати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занадто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трагічно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з’ясувати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причини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цього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потрібно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Перша причина –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вчителі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предмети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початкових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класах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дітей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була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одна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вчителька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яка </w:t>
      </w:r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добре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знала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кожну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її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здібності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слабкі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сильні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місця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І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діти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чотири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роки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пристосувалися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її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вимог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У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п’ятому</w:t>
      </w:r>
      <w:proofErr w:type="spellEnd"/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кожний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предмет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викладає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окремий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вчитель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Вимоги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навчання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ізні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І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часом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важко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зорієнтуватися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цих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вимогах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період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може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охолонути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цікавість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навчання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можуть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виникнути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скарги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те,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багато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задають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нецікаво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…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Батьки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повинні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допомогти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адаптаційний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період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зазвичай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перша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чверть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навчального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року),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пояснити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все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навчанні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цікаво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Навчання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гарний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спосіб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виховувати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свою силу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волі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тому дайте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змогу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розвиватися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виконуйте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неї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домашні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завдання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Радійте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разом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дитиною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сумуйте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разом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нею,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ніколи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карайте за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погані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оцінки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може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викликати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тільки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негативне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ставлення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шкільних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предметі</w:t>
      </w:r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spellEnd"/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Допомагаючи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ідтримуйте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зв'язок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учителями,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щоб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ваші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вимоги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вимоги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вчителів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навчання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були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однакові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308EF" w:rsidRPr="000308EF" w:rsidRDefault="000308EF" w:rsidP="000308EF">
      <w:pPr>
        <w:spacing w:after="0" w:line="255" w:lineRule="atLeast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Пам’ятайте</w:t>
      </w:r>
      <w:proofErr w:type="spellEnd"/>
      <w:r w:rsidRPr="000308E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,</w:t>
      </w:r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що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proofErr w:type="gram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п’ятому</w:t>
      </w:r>
      <w:proofErr w:type="spellEnd"/>
      <w:proofErr w:type="gram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вашої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дитини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формується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ставлення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навчання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весь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подальший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час: як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учень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провчиться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п’ятому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так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він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і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буде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ставитися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навчання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старших </w:t>
      </w:r>
      <w:proofErr w:type="spellStart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класах</w:t>
      </w:r>
      <w:proofErr w:type="spellEnd"/>
      <w:r w:rsidRPr="00030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D6FC2" w:rsidRDefault="009D6FC2"/>
    <w:sectPr w:rsidR="009D6FC2" w:rsidSect="009D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08EF"/>
    <w:rsid w:val="000308EF"/>
    <w:rsid w:val="009D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876</Words>
  <Characters>4999</Characters>
  <Application>Microsoft Office Word</Application>
  <DocSecurity>0</DocSecurity>
  <Lines>41</Lines>
  <Paragraphs>11</Paragraphs>
  <ScaleCrop>false</ScaleCrop>
  <Company>sc24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2016-02-02T15:46:00Z</dcterms:created>
  <dcterms:modified xsi:type="dcterms:W3CDTF">2016-02-02T15:51:00Z</dcterms:modified>
</cp:coreProperties>
</file>