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59" w:rsidRDefault="00846C59" w:rsidP="00A62899">
      <w:pPr>
        <w:spacing w:after="0" w:line="295" w:lineRule="atLeast"/>
        <w:jc w:val="center"/>
        <w:outlineLvl w:val="0"/>
        <w:rPr>
          <w:rFonts w:ascii="Times New Roman" w:eastAsia="Times New Roman" w:hAnsi="Times New Roman" w:cs="Times New Roman"/>
          <w:b/>
          <w:bCs/>
          <w:i/>
          <w:color w:val="548DD4" w:themeColor="text2" w:themeTint="99"/>
          <w:kern w:val="36"/>
          <w:sz w:val="40"/>
          <w:szCs w:val="40"/>
          <w:lang w:eastAsia="ru-RU"/>
        </w:rPr>
      </w:pPr>
      <w:r w:rsidRPr="00A62899">
        <w:rPr>
          <w:rFonts w:ascii="Times New Roman" w:eastAsia="Times New Roman" w:hAnsi="Times New Roman" w:cs="Times New Roman"/>
          <w:b/>
          <w:bCs/>
          <w:i/>
          <w:color w:val="548DD4" w:themeColor="text2" w:themeTint="99"/>
          <w:kern w:val="36"/>
          <w:sz w:val="40"/>
          <w:szCs w:val="40"/>
          <w:lang w:eastAsia="ru-RU"/>
        </w:rPr>
        <w:t>Порушення зору</w:t>
      </w:r>
    </w:p>
    <w:p w:rsidR="00A62899" w:rsidRPr="00A62899" w:rsidRDefault="00A62899" w:rsidP="00A62899">
      <w:pPr>
        <w:spacing w:after="0" w:line="295" w:lineRule="atLeast"/>
        <w:jc w:val="center"/>
        <w:outlineLvl w:val="0"/>
        <w:rPr>
          <w:rFonts w:ascii="Times New Roman" w:eastAsia="Times New Roman" w:hAnsi="Times New Roman" w:cs="Times New Roman"/>
          <w:i/>
          <w:color w:val="548DD4" w:themeColor="text2" w:themeTint="99"/>
          <w:kern w:val="36"/>
          <w:sz w:val="40"/>
          <w:szCs w:val="40"/>
          <w:lang w:eastAsia="ru-RU"/>
        </w:rPr>
      </w:pPr>
    </w:p>
    <w:tbl>
      <w:tblPr>
        <w:tblW w:w="5000" w:type="pct"/>
        <w:tblCellMar>
          <w:left w:w="0" w:type="dxa"/>
          <w:right w:w="0" w:type="dxa"/>
        </w:tblCellMar>
        <w:tblLook w:val="04A0"/>
      </w:tblPr>
      <w:tblGrid>
        <w:gridCol w:w="10466"/>
      </w:tblGrid>
      <w:tr w:rsidR="00846C59" w:rsidRPr="00A62899" w:rsidTr="00846C59">
        <w:tc>
          <w:tcPr>
            <w:tcW w:w="0" w:type="auto"/>
            <w:vAlign w:val="center"/>
            <w:hideMark/>
          </w:tcPr>
          <w:p w:rsidR="00846C59" w:rsidRPr="00A62899" w:rsidRDefault="00846C59" w:rsidP="00A62899">
            <w:pPr>
              <w:spacing w:after="0" w:line="240" w:lineRule="auto"/>
              <w:jc w:val="both"/>
              <w:rPr>
                <w:rFonts w:ascii="Times New Roman" w:eastAsia="Times New Roman" w:hAnsi="Times New Roman" w:cs="Times New Roman"/>
                <w:color w:val="212121"/>
                <w:sz w:val="24"/>
                <w:szCs w:val="24"/>
                <w:lang w:eastAsia="ru-RU"/>
              </w:rPr>
            </w:pPr>
          </w:p>
        </w:tc>
      </w:tr>
      <w:tr w:rsidR="00846C59" w:rsidRPr="00A62899" w:rsidTr="00846C59">
        <w:tc>
          <w:tcPr>
            <w:tcW w:w="0" w:type="auto"/>
            <w:vAlign w:val="center"/>
            <w:hideMark/>
          </w:tcPr>
          <w:p w:rsidR="00846C59" w:rsidRPr="00A62899" w:rsidRDefault="00A62899" w:rsidP="00A62899">
            <w:pPr>
              <w:spacing w:after="295"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846C59" w:rsidRPr="00A62899">
              <w:rPr>
                <w:rFonts w:ascii="Times New Roman" w:eastAsia="Times New Roman" w:hAnsi="Times New Roman" w:cs="Times New Roman"/>
                <w:color w:val="212121"/>
                <w:sz w:val="24"/>
                <w:szCs w:val="24"/>
                <w:lang w:eastAsia="ru-RU"/>
              </w:rPr>
              <w:t>Такі поняття як залишковий зі</w:t>
            </w:r>
            <w:proofErr w:type="gramStart"/>
            <w:r w:rsidR="00846C59" w:rsidRPr="00A62899">
              <w:rPr>
                <w:rFonts w:ascii="Times New Roman" w:eastAsia="Times New Roman" w:hAnsi="Times New Roman" w:cs="Times New Roman"/>
                <w:color w:val="212121"/>
                <w:sz w:val="24"/>
                <w:szCs w:val="24"/>
                <w:lang w:eastAsia="ru-RU"/>
              </w:rPr>
              <w:t>р</w:t>
            </w:r>
            <w:proofErr w:type="gramEnd"/>
            <w:r w:rsidR="00846C59" w:rsidRPr="00A62899">
              <w:rPr>
                <w:rFonts w:ascii="Times New Roman" w:eastAsia="Times New Roman" w:hAnsi="Times New Roman" w:cs="Times New Roman"/>
                <w:color w:val="212121"/>
                <w:sz w:val="24"/>
                <w:szCs w:val="24"/>
                <w:lang w:eastAsia="ru-RU"/>
              </w:rPr>
              <w:t>, знижений зір, слабозорий, тотально сліпий використовуються для опису стану учнів, які мають порушення зору. Стан зору можна характеризувати наступним чином:</w:t>
            </w:r>
          </w:p>
          <w:p w:rsidR="00846C59" w:rsidRPr="00A62899" w:rsidRDefault="00A62899" w:rsidP="00A62899">
            <w:pPr>
              <w:numPr>
                <w:ilvl w:val="0"/>
                <w:numId w:val="1"/>
              </w:numPr>
              <w:spacing w:after="0" w:line="354" w:lineRule="atLeast"/>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i/>
                <w:color w:val="212121"/>
                <w:sz w:val="24"/>
                <w:szCs w:val="24"/>
                <w:lang w:eastAsia="ru-RU"/>
              </w:rPr>
              <w:t xml:space="preserve">      </w:t>
            </w:r>
            <w:r w:rsidR="00846C59" w:rsidRPr="00A62899">
              <w:rPr>
                <w:rFonts w:ascii="Times New Roman" w:eastAsia="Times New Roman" w:hAnsi="Times New Roman" w:cs="Times New Roman"/>
                <w:b/>
                <w:i/>
                <w:color w:val="212121"/>
                <w:sz w:val="24"/>
                <w:szCs w:val="24"/>
                <w:lang w:eastAsia="ru-RU"/>
              </w:rPr>
              <w:t>«слабозорий»</w:t>
            </w:r>
            <w:r w:rsidR="00846C59" w:rsidRPr="00A62899">
              <w:rPr>
                <w:rFonts w:ascii="Times New Roman" w:eastAsia="Times New Roman" w:hAnsi="Times New Roman" w:cs="Times New Roman"/>
                <w:color w:val="212121"/>
                <w:sz w:val="24"/>
                <w:szCs w:val="24"/>
                <w:lang w:eastAsia="ru-RU"/>
              </w:rPr>
              <w:t xml:space="preserve"> – означає наявність певних проблем із зором, що потребують </w:t>
            </w:r>
            <w:proofErr w:type="gramStart"/>
            <w:r w:rsidR="00846C59" w:rsidRPr="00A62899">
              <w:rPr>
                <w:rFonts w:ascii="Times New Roman" w:eastAsia="Times New Roman" w:hAnsi="Times New Roman" w:cs="Times New Roman"/>
                <w:color w:val="212121"/>
                <w:sz w:val="24"/>
                <w:szCs w:val="24"/>
                <w:lang w:eastAsia="ru-RU"/>
              </w:rPr>
              <w:t>спец</w:t>
            </w:r>
            <w:proofErr w:type="gramEnd"/>
            <w:r w:rsidR="00846C59" w:rsidRPr="00A62899">
              <w:rPr>
                <w:rFonts w:ascii="Times New Roman" w:eastAsia="Times New Roman" w:hAnsi="Times New Roman" w:cs="Times New Roman"/>
                <w:color w:val="212121"/>
                <w:sz w:val="24"/>
                <w:szCs w:val="24"/>
                <w:lang w:eastAsia="ru-RU"/>
              </w:rPr>
              <w:t>іального навчання;</w:t>
            </w:r>
          </w:p>
          <w:p w:rsidR="00846C59" w:rsidRPr="00A62899" w:rsidRDefault="00A62899" w:rsidP="00A62899">
            <w:pPr>
              <w:numPr>
                <w:ilvl w:val="0"/>
                <w:numId w:val="1"/>
              </w:numPr>
              <w:spacing w:after="0" w:line="354" w:lineRule="atLeast"/>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i/>
                <w:color w:val="212121"/>
                <w:sz w:val="24"/>
                <w:szCs w:val="24"/>
                <w:lang w:eastAsia="ru-RU"/>
              </w:rPr>
              <w:t xml:space="preserve">     </w:t>
            </w:r>
            <w:r w:rsidR="00846C59" w:rsidRPr="00A62899">
              <w:rPr>
                <w:rFonts w:ascii="Times New Roman" w:eastAsia="Times New Roman" w:hAnsi="Times New Roman" w:cs="Times New Roman"/>
                <w:b/>
                <w:i/>
                <w:color w:val="212121"/>
                <w:sz w:val="24"/>
                <w:szCs w:val="24"/>
                <w:lang w:eastAsia="ru-RU"/>
              </w:rPr>
              <w:t>«зі зниженим зором»</w:t>
            </w:r>
            <w:r w:rsidR="00846C59" w:rsidRPr="00A62899">
              <w:rPr>
                <w:rFonts w:ascii="Times New Roman" w:eastAsia="Times New Roman" w:hAnsi="Times New Roman" w:cs="Times New Roman"/>
                <w:color w:val="212121"/>
                <w:sz w:val="24"/>
                <w:szCs w:val="24"/>
                <w:lang w:eastAsia="ru-RU"/>
              </w:rPr>
              <w:t xml:space="preserve"> – людина не може прочитати газету навіть за допомогою окулярів або контактних лінз. Для навчання використовується комбінація зорових та інших сенсорів, проте вони можуть потребувати відповідного освітлення, збільшення розміру шрифту, використання спеціальних збільшувальних приладів тощо;</w:t>
            </w:r>
          </w:p>
          <w:p w:rsidR="00846C59" w:rsidRPr="00A62899" w:rsidRDefault="00A62899" w:rsidP="00A62899">
            <w:pPr>
              <w:numPr>
                <w:ilvl w:val="0"/>
                <w:numId w:val="1"/>
              </w:numPr>
              <w:spacing w:after="0" w:line="354" w:lineRule="atLeast"/>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i/>
                <w:color w:val="212121"/>
                <w:sz w:val="24"/>
                <w:szCs w:val="24"/>
                <w:lang w:eastAsia="ru-RU"/>
              </w:rPr>
              <w:t xml:space="preserve">    </w:t>
            </w:r>
            <w:r w:rsidR="00846C59" w:rsidRPr="00A62899">
              <w:rPr>
                <w:rFonts w:ascii="Times New Roman" w:eastAsia="Times New Roman" w:hAnsi="Times New Roman" w:cs="Times New Roman"/>
                <w:b/>
                <w:i/>
                <w:color w:val="212121"/>
                <w:sz w:val="24"/>
                <w:szCs w:val="24"/>
                <w:lang w:eastAsia="ru-RU"/>
              </w:rPr>
              <w:t>«із залишковим зором »,</w:t>
            </w:r>
            <w:r w:rsidR="00846C59" w:rsidRPr="00A62899">
              <w:rPr>
                <w:rFonts w:ascii="Times New Roman" w:eastAsia="Times New Roman" w:hAnsi="Times New Roman" w:cs="Times New Roman"/>
                <w:color w:val="212121"/>
                <w:sz w:val="24"/>
                <w:szCs w:val="24"/>
                <w:lang w:eastAsia="ru-RU"/>
              </w:rPr>
              <w:t xml:space="preserve"> коли гострота зору становить 0,04 і нижче на краще око або має дуже обмежений кут зору (20 градусів </w:t>
            </w:r>
            <w:proofErr w:type="gramStart"/>
            <w:r w:rsidR="00846C59" w:rsidRPr="00A62899">
              <w:rPr>
                <w:rFonts w:ascii="Times New Roman" w:eastAsia="Times New Roman" w:hAnsi="Times New Roman" w:cs="Times New Roman"/>
                <w:color w:val="212121"/>
                <w:sz w:val="24"/>
                <w:szCs w:val="24"/>
                <w:lang w:eastAsia="ru-RU"/>
              </w:rPr>
              <w:t>в</w:t>
            </w:r>
            <w:proofErr w:type="gramEnd"/>
            <w:r w:rsidR="00846C59" w:rsidRPr="00A62899">
              <w:rPr>
                <w:rFonts w:ascii="Times New Roman" w:eastAsia="Times New Roman" w:hAnsi="Times New Roman" w:cs="Times New Roman"/>
                <w:color w:val="212121"/>
                <w:sz w:val="24"/>
                <w:szCs w:val="24"/>
                <w:lang w:eastAsia="ru-RU"/>
              </w:rPr>
              <w:t xml:space="preserve"> найширшій точці);</w:t>
            </w:r>
          </w:p>
          <w:p w:rsidR="00846C59" w:rsidRPr="00A62899" w:rsidRDefault="00A62899" w:rsidP="00A62899">
            <w:pPr>
              <w:numPr>
                <w:ilvl w:val="0"/>
                <w:numId w:val="1"/>
              </w:numPr>
              <w:spacing w:after="0" w:line="354" w:lineRule="atLeast"/>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i/>
                <w:color w:val="212121"/>
                <w:sz w:val="24"/>
                <w:szCs w:val="24"/>
                <w:lang w:eastAsia="ru-RU"/>
              </w:rPr>
              <w:t xml:space="preserve">     </w:t>
            </w:r>
            <w:r w:rsidR="00846C59" w:rsidRPr="00A62899">
              <w:rPr>
                <w:rFonts w:ascii="Times New Roman" w:eastAsia="Times New Roman" w:hAnsi="Times New Roman" w:cs="Times New Roman"/>
                <w:b/>
                <w:i/>
                <w:color w:val="212121"/>
                <w:sz w:val="24"/>
                <w:szCs w:val="24"/>
                <w:lang w:eastAsia="ru-RU"/>
              </w:rPr>
              <w:t>тотально слі</w:t>
            </w:r>
            <w:proofErr w:type="gramStart"/>
            <w:r w:rsidR="00846C59" w:rsidRPr="00A62899">
              <w:rPr>
                <w:rFonts w:ascii="Times New Roman" w:eastAsia="Times New Roman" w:hAnsi="Times New Roman" w:cs="Times New Roman"/>
                <w:b/>
                <w:i/>
                <w:color w:val="212121"/>
                <w:sz w:val="24"/>
                <w:szCs w:val="24"/>
                <w:lang w:eastAsia="ru-RU"/>
              </w:rPr>
              <w:t>п</w:t>
            </w:r>
            <w:proofErr w:type="gramEnd"/>
            <w:r w:rsidR="00846C59" w:rsidRPr="00A62899">
              <w:rPr>
                <w:rFonts w:ascii="Times New Roman" w:eastAsia="Times New Roman" w:hAnsi="Times New Roman" w:cs="Times New Roman"/>
                <w:b/>
                <w:i/>
                <w:color w:val="212121"/>
                <w:sz w:val="24"/>
                <w:szCs w:val="24"/>
                <w:lang w:eastAsia="ru-RU"/>
              </w:rPr>
              <w:t>і</w:t>
            </w:r>
            <w:r w:rsidR="00846C59" w:rsidRPr="00A62899">
              <w:rPr>
                <w:rFonts w:ascii="Times New Roman" w:eastAsia="Times New Roman" w:hAnsi="Times New Roman" w:cs="Times New Roman"/>
                <w:color w:val="212121"/>
                <w:sz w:val="24"/>
                <w:szCs w:val="24"/>
                <w:lang w:eastAsia="ru-RU"/>
              </w:rPr>
              <w:t xml:space="preserve"> учні у яких фіксується цілковита відсутність зору (рівна 0) навчаються за допомогою друку Брайля або інших не візуальних з</w:t>
            </w:r>
            <w:r w:rsidR="00846C59" w:rsidRPr="00A62899">
              <w:rPr>
                <w:rFonts w:ascii="Times New Roman" w:eastAsia="Times New Roman" w:hAnsi="Times New Roman" w:cs="Times New Roman"/>
                <w:b/>
                <w:bCs/>
                <w:color w:val="212121"/>
                <w:sz w:val="24"/>
                <w:szCs w:val="24"/>
                <w:lang w:eastAsia="ru-RU"/>
              </w:rPr>
              <w:t>асобів.</w:t>
            </w:r>
          </w:p>
          <w:p w:rsidR="00A62899" w:rsidRDefault="00A62899" w:rsidP="00A62899">
            <w:pPr>
              <w:spacing w:after="0" w:line="240" w:lineRule="auto"/>
              <w:jc w:val="both"/>
              <w:rPr>
                <w:rFonts w:ascii="Times New Roman" w:eastAsia="Times New Roman" w:hAnsi="Times New Roman" w:cs="Times New Roman"/>
                <w:b/>
                <w:bCs/>
                <w:color w:val="212121"/>
                <w:sz w:val="24"/>
                <w:szCs w:val="24"/>
                <w:lang w:eastAsia="ru-RU"/>
              </w:rPr>
            </w:pPr>
            <w:r>
              <w:rPr>
                <w:rFonts w:ascii="Times New Roman" w:eastAsia="Times New Roman" w:hAnsi="Times New Roman" w:cs="Times New Roman"/>
                <w:b/>
                <w:bCs/>
                <w:noProof/>
                <w:color w:val="212121"/>
                <w:sz w:val="24"/>
                <w:szCs w:val="24"/>
                <w:lang w:eastAsia="ru-RU"/>
              </w:rPr>
              <w:drawing>
                <wp:anchor distT="0" distB="0" distL="114300" distR="114300" simplePos="0" relativeHeight="251658240" behindDoc="0" locked="0" layoutInCell="1" allowOverlap="1">
                  <wp:simplePos x="1095375" y="3895725"/>
                  <wp:positionH relativeFrom="margin">
                    <wp:posOffset>18415</wp:posOffset>
                  </wp:positionH>
                  <wp:positionV relativeFrom="margin">
                    <wp:posOffset>66675</wp:posOffset>
                  </wp:positionV>
                  <wp:extent cx="2466975" cy="3924300"/>
                  <wp:effectExtent l="19050" t="0" r="9525" b="0"/>
                  <wp:wrapSquare wrapText="bothSides"/>
                  <wp:docPr id="1" name="Рисунок 1" descr="http://images.unian.net/photos/2013_01/1359527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nian.net/photos/2013_01/1359527713.jpg"/>
                          <pic:cNvPicPr>
                            <a:picLocks noChangeAspect="1" noChangeArrowheads="1"/>
                          </pic:cNvPicPr>
                        </pic:nvPicPr>
                        <pic:blipFill>
                          <a:blip r:embed="rId5"/>
                          <a:srcRect/>
                          <a:stretch>
                            <a:fillRect/>
                          </a:stretch>
                        </pic:blipFill>
                        <pic:spPr bwMode="auto">
                          <a:xfrm>
                            <a:off x="0" y="0"/>
                            <a:ext cx="2466975" cy="39243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212121"/>
                <w:sz w:val="24"/>
                <w:szCs w:val="24"/>
                <w:lang w:eastAsia="ru-RU"/>
              </w:rPr>
              <w:t xml:space="preserve">    </w:t>
            </w:r>
          </w:p>
          <w:p w:rsidR="00846C59" w:rsidRPr="00A62899" w:rsidRDefault="00846C59" w:rsidP="00A62899">
            <w:pPr>
              <w:spacing w:after="0" w:line="240" w:lineRule="auto"/>
              <w:jc w:val="both"/>
              <w:rPr>
                <w:rFonts w:ascii="Times New Roman" w:eastAsia="Times New Roman" w:hAnsi="Times New Roman" w:cs="Times New Roman"/>
                <w:i/>
                <w:color w:val="548DD4" w:themeColor="text2" w:themeTint="99"/>
                <w:sz w:val="24"/>
                <w:szCs w:val="24"/>
                <w:lang w:eastAsia="ru-RU"/>
              </w:rPr>
            </w:pPr>
            <w:r w:rsidRPr="00A62899">
              <w:rPr>
                <w:rFonts w:ascii="Times New Roman" w:eastAsia="Times New Roman" w:hAnsi="Times New Roman" w:cs="Times New Roman"/>
                <w:b/>
                <w:bCs/>
                <w:i/>
                <w:color w:val="548DD4" w:themeColor="text2" w:themeTint="99"/>
                <w:sz w:val="24"/>
                <w:szCs w:val="24"/>
                <w:lang w:eastAsia="ru-RU"/>
              </w:rPr>
              <w:t>Випадки</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Спі</w:t>
            </w:r>
            <w:proofErr w:type="gramStart"/>
            <w:r w:rsidRPr="00A62899">
              <w:rPr>
                <w:rFonts w:ascii="Times New Roman" w:eastAsia="Times New Roman" w:hAnsi="Times New Roman" w:cs="Times New Roman"/>
                <w:color w:val="212121"/>
                <w:sz w:val="24"/>
                <w:szCs w:val="24"/>
                <w:lang w:eastAsia="ru-RU"/>
              </w:rPr>
              <w:t>вв</w:t>
            </w:r>
            <w:proofErr w:type="gramEnd"/>
            <w:r w:rsidRPr="00A62899">
              <w:rPr>
                <w:rFonts w:ascii="Times New Roman" w:eastAsia="Times New Roman" w:hAnsi="Times New Roman" w:cs="Times New Roman"/>
                <w:color w:val="212121"/>
                <w:sz w:val="24"/>
                <w:szCs w:val="24"/>
                <w:lang w:eastAsia="ru-RU"/>
              </w:rPr>
              <w:t xml:space="preserve">ідношення осіб з вадами зору у віці 18 років становить 12,2 на 1000. Глибокі порушення зору становлять 0,06 на 1000 </w:t>
            </w:r>
            <w:proofErr w:type="gramStart"/>
            <w:r w:rsidRPr="00A62899">
              <w:rPr>
                <w:rFonts w:ascii="Times New Roman" w:eastAsia="Times New Roman" w:hAnsi="Times New Roman" w:cs="Times New Roman"/>
                <w:color w:val="212121"/>
                <w:sz w:val="24"/>
                <w:szCs w:val="24"/>
                <w:lang w:eastAsia="ru-RU"/>
              </w:rPr>
              <w:t>осіб</w:t>
            </w:r>
            <w:proofErr w:type="gramEnd"/>
            <w:r w:rsidRPr="00A62899">
              <w:rPr>
                <w:rFonts w:ascii="Times New Roman" w:eastAsia="Times New Roman" w:hAnsi="Times New Roman" w:cs="Times New Roman"/>
                <w:color w:val="212121"/>
                <w:sz w:val="24"/>
                <w:szCs w:val="24"/>
                <w:lang w:eastAsia="ru-RU"/>
              </w:rPr>
              <w:t>.</w:t>
            </w:r>
          </w:p>
          <w:p w:rsidR="00846C59" w:rsidRPr="00A62899" w:rsidRDefault="00846C59" w:rsidP="00A62899">
            <w:pPr>
              <w:spacing w:after="0" w:line="240" w:lineRule="auto"/>
              <w:jc w:val="both"/>
              <w:rPr>
                <w:rFonts w:ascii="Times New Roman" w:eastAsia="Times New Roman" w:hAnsi="Times New Roman" w:cs="Times New Roman"/>
                <w:i/>
                <w:color w:val="548DD4" w:themeColor="text2" w:themeTint="99"/>
                <w:sz w:val="24"/>
                <w:szCs w:val="24"/>
                <w:lang w:eastAsia="ru-RU"/>
              </w:rPr>
            </w:pPr>
            <w:r w:rsidRPr="00A62899">
              <w:rPr>
                <w:rFonts w:ascii="Times New Roman" w:eastAsia="Times New Roman" w:hAnsi="Times New Roman" w:cs="Times New Roman"/>
                <w:b/>
                <w:bCs/>
                <w:i/>
                <w:color w:val="548DD4" w:themeColor="text2" w:themeTint="99"/>
                <w:sz w:val="24"/>
                <w:szCs w:val="24"/>
                <w:lang w:eastAsia="ru-RU"/>
              </w:rPr>
              <w:t>Характеристика</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Вплив порушення зору на розвиток дитини залежить від ступеня зниження зору, типу розладу, віку, коли почалося погіршання, та загального </w:t>
            </w:r>
            <w:proofErr w:type="gramStart"/>
            <w:r w:rsidRPr="00A62899">
              <w:rPr>
                <w:rFonts w:ascii="Times New Roman" w:eastAsia="Times New Roman" w:hAnsi="Times New Roman" w:cs="Times New Roman"/>
                <w:color w:val="212121"/>
                <w:sz w:val="24"/>
                <w:szCs w:val="24"/>
                <w:lang w:eastAsia="ru-RU"/>
              </w:rPr>
              <w:t>р</w:t>
            </w:r>
            <w:proofErr w:type="gramEnd"/>
            <w:r w:rsidRPr="00A62899">
              <w:rPr>
                <w:rFonts w:ascii="Times New Roman" w:eastAsia="Times New Roman" w:hAnsi="Times New Roman" w:cs="Times New Roman"/>
                <w:color w:val="212121"/>
                <w:sz w:val="24"/>
                <w:szCs w:val="24"/>
                <w:lang w:eastAsia="ru-RU"/>
              </w:rPr>
              <w:t xml:space="preserve">івня розвитку дитини. Багато дітей, які мають психофізичні порушення, можуть мати також і розлади зору, що затримуватиме моторний, розумовий та/або </w:t>
            </w:r>
            <w:proofErr w:type="gramStart"/>
            <w:r w:rsidRPr="00A62899">
              <w:rPr>
                <w:rFonts w:ascii="Times New Roman" w:eastAsia="Times New Roman" w:hAnsi="Times New Roman" w:cs="Times New Roman"/>
                <w:color w:val="212121"/>
                <w:sz w:val="24"/>
                <w:szCs w:val="24"/>
                <w:lang w:eastAsia="ru-RU"/>
              </w:rPr>
              <w:t>соц</w:t>
            </w:r>
            <w:proofErr w:type="gramEnd"/>
            <w:r w:rsidRPr="00A62899">
              <w:rPr>
                <w:rFonts w:ascii="Times New Roman" w:eastAsia="Times New Roman" w:hAnsi="Times New Roman" w:cs="Times New Roman"/>
                <w:color w:val="212121"/>
                <w:sz w:val="24"/>
                <w:szCs w:val="24"/>
                <w:lang w:eastAsia="ru-RU"/>
              </w:rPr>
              <w:t>іальний розвиток.</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Маленька дитина з порушеннями зору не має змоги повноцінно ознайомлюватися з цікавими предметами, які її оточують, (власне, як і немає в цьому необхідності) і, таким чином, позбувається можливостей набути досвід та навчитися. Така ситуація може тривати доки навчання не </w:t>
            </w:r>
            <w:proofErr w:type="gramStart"/>
            <w:r w:rsidRPr="00A62899">
              <w:rPr>
                <w:rFonts w:ascii="Times New Roman" w:eastAsia="Times New Roman" w:hAnsi="Times New Roman" w:cs="Times New Roman"/>
                <w:color w:val="212121"/>
                <w:sz w:val="24"/>
                <w:szCs w:val="24"/>
                <w:lang w:eastAsia="ru-RU"/>
              </w:rPr>
              <w:t>стане</w:t>
            </w:r>
            <w:proofErr w:type="gramEnd"/>
            <w:r w:rsidRPr="00A62899">
              <w:rPr>
                <w:rFonts w:ascii="Times New Roman" w:eastAsia="Times New Roman" w:hAnsi="Times New Roman" w:cs="Times New Roman"/>
                <w:color w:val="212121"/>
                <w:sz w:val="24"/>
                <w:szCs w:val="24"/>
                <w:lang w:eastAsia="ru-RU"/>
              </w:rPr>
              <w:t xml:space="preserve"> мотивацією або не почнеться втручання.</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Внаслідок того, що дитина не має змоги бачити батьків або ровесників, вона не має можливості імітувати </w:t>
            </w:r>
            <w:proofErr w:type="gramStart"/>
            <w:r w:rsidRPr="00A62899">
              <w:rPr>
                <w:rFonts w:ascii="Times New Roman" w:eastAsia="Times New Roman" w:hAnsi="Times New Roman" w:cs="Times New Roman"/>
                <w:color w:val="212121"/>
                <w:sz w:val="24"/>
                <w:szCs w:val="24"/>
                <w:lang w:eastAsia="ru-RU"/>
              </w:rPr>
              <w:t>соц</w:t>
            </w:r>
            <w:proofErr w:type="gramEnd"/>
            <w:r w:rsidRPr="00A62899">
              <w:rPr>
                <w:rFonts w:ascii="Times New Roman" w:eastAsia="Times New Roman" w:hAnsi="Times New Roman" w:cs="Times New Roman"/>
                <w:color w:val="212121"/>
                <w:sz w:val="24"/>
                <w:szCs w:val="24"/>
                <w:lang w:eastAsia="ru-RU"/>
              </w:rPr>
              <w:t xml:space="preserve">іальну поведінку або розуміти невербальні знаки (якими люди зазвичай користуються під час спілкування). Проблеми, </w:t>
            </w:r>
            <w:proofErr w:type="gramStart"/>
            <w:r w:rsidRPr="00A62899">
              <w:rPr>
                <w:rFonts w:ascii="Times New Roman" w:eastAsia="Times New Roman" w:hAnsi="Times New Roman" w:cs="Times New Roman"/>
                <w:color w:val="212121"/>
                <w:sz w:val="24"/>
                <w:szCs w:val="24"/>
                <w:lang w:eastAsia="ru-RU"/>
              </w:rPr>
              <w:t>пов’язан</w:t>
            </w:r>
            <w:proofErr w:type="gramEnd"/>
            <w:r w:rsidRPr="00A62899">
              <w:rPr>
                <w:rFonts w:ascii="Times New Roman" w:eastAsia="Times New Roman" w:hAnsi="Times New Roman" w:cs="Times New Roman"/>
                <w:color w:val="212121"/>
                <w:sz w:val="24"/>
                <w:szCs w:val="24"/>
                <w:lang w:eastAsia="ru-RU"/>
              </w:rPr>
              <w:t>і зі зниженням зору, можуть перешкоджати становленню незалежності дитини.</w:t>
            </w:r>
          </w:p>
          <w:p w:rsidR="00846C59" w:rsidRPr="00A62899" w:rsidRDefault="00846C59" w:rsidP="00A62899">
            <w:pPr>
              <w:spacing w:after="0" w:line="240" w:lineRule="auto"/>
              <w:jc w:val="both"/>
              <w:rPr>
                <w:rFonts w:ascii="Times New Roman" w:eastAsia="Times New Roman" w:hAnsi="Times New Roman" w:cs="Times New Roman"/>
                <w:i/>
                <w:color w:val="548DD4" w:themeColor="text2" w:themeTint="99"/>
                <w:sz w:val="24"/>
                <w:szCs w:val="24"/>
                <w:lang w:eastAsia="ru-RU"/>
              </w:rPr>
            </w:pPr>
            <w:r w:rsidRPr="00A62899">
              <w:rPr>
                <w:rFonts w:ascii="Times New Roman" w:eastAsia="Times New Roman" w:hAnsi="Times New Roman" w:cs="Times New Roman"/>
                <w:b/>
                <w:bCs/>
                <w:i/>
                <w:color w:val="548DD4" w:themeColor="text2" w:themeTint="99"/>
                <w:sz w:val="24"/>
                <w:szCs w:val="24"/>
                <w:lang w:eastAsia="ru-RU"/>
              </w:rPr>
              <w:t>Навчання</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Дітям, які мають порушення зору, якомога раніше потрібно надати допомогу, аби </w:t>
            </w:r>
            <w:proofErr w:type="gramStart"/>
            <w:r w:rsidRPr="00A62899">
              <w:rPr>
                <w:rFonts w:ascii="Times New Roman" w:eastAsia="Times New Roman" w:hAnsi="Times New Roman" w:cs="Times New Roman"/>
                <w:color w:val="212121"/>
                <w:sz w:val="24"/>
                <w:szCs w:val="24"/>
                <w:lang w:eastAsia="ru-RU"/>
              </w:rPr>
              <w:t>вони</w:t>
            </w:r>
            <w:proofErr w:type="gramEnd"/>
            <w:r w:rsidRPr="00A62899">
              <w:rPr>
                <w:rFonts w:ascii="Times New Roman" w:eastAsia="Times New Roman" w:hAnsi="Times New Roman" w:cs="Times New Roman"/>
                <w:color w:val="212121"/>
                <w:sz w:val="24"/>
                <w:szCs w:val="24"/>
                <w:lang w:eastAsia="ru-RU"/>
              </w:rPr>
              <w:t xml:space="preserve"> отримали користь від ранніх програм втручання. Комп’ютерні технології, оптичні та відео засоби можуть допомогти дітям з порушеннями зору </w:t>
            </w:r>
            <w:proofErr w:type="gramStart"/>
            <w:r w:rsidRPr="00A62899">
              <w:rPr>
                <w:rFonts w:ascii="Times New Roman" w:eastAsia="Times New Roman" w:hAnsi="Times New Roman" w:cs="Times New Roman"/>
                <w:color w:val="212121"/>
                <w:sz w:val="24"/>
                <w:szCs w:val="24"/>
                <w:lang w:eastAsia="ru-RU"/>
              </w:rPr>
              <w:t>р</w:t>
            </w:r>
            <w:proofErr w:type="gramEnd"/>
            <w:r w:rsidRPr="00A62899">
              <w:rPr>
                <w:rFonts w:ascii="Times New Roman" w:eastAsia="Times New Roman" w:hAnsi="Times New Roman" w:cs="Times New Roman"/>
                <w:color w:val="212121"/>
                <w:sz w:val="24"/>
                <w:szCs w:val="24"/>
                <w:lang w:eastAsia="ru-RU"/>
              </w:rPr>
              <w:t xml:space="preserve">ізної складності під час звичайних шкільних занять. Для них існують друковані великим шрифтом навчальні матеріали, книжки зі шрифтом Брайля та на </w:t>
            </w:r>
            <w:proofErr w:type="gramStart"/>
            <w:r w:rsidRPr="00A62899">
              <w:rPr>
                <w:rFonts w:ascii="Times New Roman" w:eastAsia="Times New Roman" w:hAnsi="Times New Roman" w:cs="Times New Roman"/>
                <w:color w:val="212121"/>
                <w:sz w:val="24"/>
                <w:szCs w:val="24"/>
                <w:lang w:eastAsia="ru-RU"/>
              </w:rPr>
              <w:t>пл</w:t>
            </w:r>
            <w:proofErr w:type="gramEnd"/>
            <w:r w:rsidRPr="00A62899">
              <w:rPr>
                <w:rFonts w:ascii="Times New Roman" w:eastAsia="Times New Roman" w:hAnsi="Times New Roman" w:cs="Times New Roman"/>
                <w:color w:val="212121"/>
                <w:sz w:val="24"/>
                <w:szCs w:val="24"/>
                <w:lang w:eastAsia="ru-RU"/>
              </w:rPr>
              <w:t>івці.</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Учням з порушеннями зору може знадобитися додаткова допомога як то: спеціальне обладнання, розвиток навичок слухання, комунікації, орієнтування, мобільності, допомога у професійному </w:t>
            </w:r>
            <w:r w:rsidRPr="00A62899">
              <w:rPr>
                <w:rFonts w:ascii="Times New Roman" w:eastAsia="Times New Roman" w:hAnsi="Times New Roman" w:cs="Times New Roman"/>
                <w:color w:val="212121"/>
                <w:sz w:val="24"/>
                <w:szCs w:val="24"/>
                <w:lang w:eastAsia="ru-RU"/>
              </w:rPr>
              <w:lastRenderedPageBreak/>
              <w:t>становленні, у повсякденному житті. Учням зі зниженим зором або майже сліпим може знадобитися допомога у розвитку навичок використання залишкі</w:t>
            </w:r>
            <w:proofErr w:type="gramStart"/>
            <w:r w:rsidRPr="00A62899">
              <w:rPr>
                <w:rFonts w:ascii="Times New Roman" w:eastAsia="Times New Roman" w:hAnsi="Times New Roman" w:cs="Times New Roman"/>
                <w:color w:val="212121"/>
                <w:sz w:val="24"/>
                <w:szCs w:val="24"/>
                <w:lang w:eastAsia="ru-RU"/>
              </w:rPr>
              <w:t>в зору</w:t>
            </w:r>
            <w:proofErr w:type="gramEnd"/>
            <w:r w:rsidRPr="00A62899">
              <w:rPr>
                <w:rFonts w:ascii="Times New Roman" w:eastAsia="Times New Roman" w:hAnsi="Times New Roman" w:cs="Times New Roman"/>
                <w:color w:val="212121"/>
                <w:sz w:val="24"/>
                <w:szCs w:val="24"/>
                <w:lang w:eastAsia="ru-RU"/>
              </w:rPr>
              <w:t>. Учні, які окрім порушень зору мають інші розлади, більшою мірою потребують удосконалення навичок самообслуговування.</w:t>
            </w:r>
          </w:p>
        </w:tc>
      </w:tr>
    </w:tbl>
    <w:p w:rsidR="00846C59" w:rsidRPr="006F2CA2" w:rsidRDefault="00846C59" w:rsidP="00A62899">
      <w:pPr>
        <w:spacing w:after="0" w:line="295" w:lineRule="atLeast"/>
        <w:jc w:val="both"/>
        <w:outlineLvl w:val="1"/>
        <w:rPr>
          <w:rFonts w:ascii="Times New Roman" w:eastAsia="Times New Roman" w:hAnsi="Times New Roman" w:cs="Times New Roman"/>
          <w:b/>
          <w:i/>
          <w:color w:val="548DD4" w:themeColor="text2" w:themeTint="99"/>
          <w:sz w:val="24"/>
          <w:szCs w:val="24"/>
          <w:lang w:eastAsia="ru-RU"/>
        </w:rPr>
      </w:pPr>
      <w:r w:rsidRPr="006F2CA2">
        <w:rPr>
          <w:rFonts w:ascii="Times New Roman" w:eastAsia="Times New Roman" w:hAnsi="Times New Roman" w:cs="Times New Roman"/>
          <w:b/>
          <w:i/>
          <w:color w:val="548DD4" w:themeColor="text2" w:themeTint="99"/>
          <w:sz w:val="24"/>
          <w:szCs w:val="24"/>
          <w:lang w:eastAsia="ru-RU"/>
        </w:rPr>
        <w:lastRenderedPageBreak/>
        <w:t>Запобігаємо короткозорості:</w:t>
      </w:r>
    </w:p>
    <w:p w:rsidR="00846C59" w:rsidRPr="00A62899" w:rsidRDefault="00846C59" w:rsidP="00A62899">
      <w:pPr>
        <w:spacing w:after="0"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 Працювати з комп’ютером </w:t>
      </w:r>
      <w:proofErr w:type="gramStart"/>
      <w:r w:rsidRPr="00A62899">
        <w:rPr>
          <w:rFonts w:ascii="Times New Roman" w:eastAsia="Times New Roman" w:hAnsi="Times New Roman" w:cs="Times New Roman"/>
          <w:color w:val="212121"/>
          <w:sz w:val="24"/>
          <w:szCs w:val="24"/>
          <w:lang w:eastAsia="ru-RU"/>
        </w:rPr>
        <w:t>дозволяється</w:t>
      </w:r>
      <w:proofErr w:type="gramEnd"/>
      <w:r w:rsidRPr="00A62899">
        <w:rPr>
          <w:rFonts w:ascii="Times New Roman" w:eastAsia="Times New Roman" w:hAnsi="Times New Roman" w:cs="Times New Roman"/>
          <w:color w:val="212121"/>
          <w:sz w:val="24"/>
          <w:szCs w:val="24"/>
          <w:lang w:eastAsia="ru-RU"/>
        </w:rPr>
        <w:t>: дітям 6-7 років – 15-20 хвилин; середнього та старшого шкільного віку – 45-60 хвилин. Відстань від монітора – 50-60 см.</w:t>
      </w:r>
      <w:r w:rsidRPr="00A62899">
        <w:rPr>
          <w:rFonts w:ascii="Times New Roman" w:eastAsia="Times New Roman" w:hAnsi="Times New Roman" w:cs="Times New Roman"/>
          <w:color w:val="212121"/>
          <w:sz w:val="24"/>
          <w:szCs w:val="24"/>
          <w:lang w:eastAsia="ru-RU"/>
        </w:rPr>
        <w:br/>
        <w:t>■ У перерві між заняттями з навантаженням на зі</w:t>
      </w:r>
      <w:proofErr w:type="gramStart"/>
      <w:r w:rsidRPr="00A62899">
        <w:rPr>
          <w:rFonts w:ascii="Times New Roman" w:eastAsia="Times New Roman" w:hAnsi="Times New Roman" w:cs="Times New Roman"/>
          <w:color w:val="212121"/>
          <w:sz w:val="24"/>
          <w:szCs w:val="24"/>
          <w:lang w:eastAsia="ru-RU"/>
        </w:rPr>
        <w:t>р</w:t>
      </w:r>
      <w:proofErr w:type="gramEnd"/>
      <w:r w:rsidRPr="00A62899">
        <w:rPr>
          <w:rFonts w:ascii="Times New Roman" w:eastAsia="Times New Roman" w:hAnsi="Times New Roman" w:cs="Times New Roman"/>
          <w:color w:val="212121"/>
          <w:sz w:val="24"/>
          <w:szCs w:val="24"/>
          <w:lang w:eastAsia="ru-RU"/>
        </w:rPr>
        <w:t xml:space="preserve"> діти повинні виконувати вправи для очей: водити очима вверх-вниз, вправо-вліво; дивитися на палець на витягнутій руці, потім вдалину (2-3 хвилини), або просто закрити очі та відпочити.</w:t>
      </w:r>
      <w:r w:rsidRPr="00A62899">
        <w:rPr>
          <w:rFonts w:ascii="Times New Roman" w:eastAsia="Times New Roman" w:hAnsi="Times New Roman" w:cs="Times New Roman"/>
          <w:color w:val="212121"/>
          <w:sz w:val="24"/>
          <w:szCs w:val="24"/>
          <w:lang w:eastAsia="ru-RU"/>
        </w:rPr>
        <w:br/>
        <w:t xml:space="preserve">■ Робочий </w:t>
      </w:r>
      <w:proofErr w:type="gramStart"/>
      <w:r w:rsidRPr="00A62899">
        <w:rPr>
          <w:rFonts w:ascii="Times New Roman" w:eastAsia="Times New Roman" w:hAnsi="Times New Roman" w:cs="Times New Roman"/>
          <w:color w:val="212121"/>
          <w:sz w:val="24"/>
          <w:szCs w:val="24"/>
          <w:lang w:eastAsia="ru-RU"/>
        </w:rPr>
        <w:t>ст</w:t>
      </w:r>
      <w:proofErr w:type="gramEnd"/>
      <w:r w:rsidRPr="00A62899">
        <w:rPr>
          <w:rFonts w:ascii="Times New Roman" w:eastAsia="Times New Roman" w:hAnsi="Times New Roman" w:cs="Times New Roman"/>
          <w:color w:val="212121"/>
          <w:sz w:val="24"/>
          <w:szCs w:val="24"/>
          <w:lang w:eastAsia="ru-RU"/>
        </w:rPr>
        <w:t>іл школяра повинен мати достатнє освітлення зліва, відстань від книги до очей –30 см.</w:t>
      </w:r>
      <w:r w:rsidRPr="00A62899">
        <w:rPr>
          <w:rFonts w:ascii="Times New Roman" w:eastAsia="Times New Roman" w:hAnsi="Times New Roman" w:cs="Times New Roman"/>
          <w:color w:val="212121"/>
          <w:sz w:val="24"/>
          <w:szCs w:val="24"/>
          <w:lang w:eastAsia="ru-RU"/>
        </w:rPr>
        <w:br/>
        <w:t>■ Повноцінне харчування, заняття фізкультурою та спортом сприяють зміцненню організму та уповільненню прогресування короткозорості.</w:t>
      </w:r>
    </w:p>
    <w:p w:rsidR="006F2CA2" w:rsidRDefault="006F2CA2" w:rsidP="00A62899">
      <w:pPr>
        <w:spacing w:after="0" w:line="295" w:lineRule="atLeast"/>
        <w:jc w:val="both"/>
        <w:outlineLvl w:val="1"/>
        <w:rPr>
          <w:rFonts w:ascii="Times New Roman" w:eastAsia="Times New Roman" w:hAnsi="Times New Roman" w:cs="Times New Roman"/>
          <w:color w:val="A9402D"/>
          <w:sz w:val="24"/>
          <w:szCs w:val="24"/>
          <w:lang w:eastAsia="ru-RU"/>
        </w:rPr>
      </w:pPr>
    </w:p>
    <w:p w:rsidR="006F2CA2" w:rsidRDefault="006F2CA2" w:rsidP="00A62899">
      <w:pPr>
        <w:spacing w:after="0" w:line="295" w:lineRule="atLeast"/>
        <w:jc w:val="both"/>
        <w:outlineLvl w:val="1"/>
        <w:rPr>
          <w:rFonts w:ascii="Times New Roman" w:eastAsia="Times New Roman" w:hAnsi="Times New Roman" w:cs="Times New Roman"/>
          <w:color w:val="A9402D"/>
          <w:sz w:val="24"/>
          <w:szCs w:val="24"/>
          <w:lang w:eastAsia="ru-RU"/>
        </w:rPr>
      </w:pPr>
    </w:p>
    <w:p w:rsidR="00846C59" w:rsidRPr="006F2CA2" w:rsidRDefault="00846C59" w:rsidP="00A62899">
      <w:pPr>
        <w:spacing w:after="0" w:line="295" w:lineRule="atLeast"/>
        <w:jc w:val="both"/>
        <w:outlineLvl w:val="1"/>
        <w:rPr>
          <w:rFonts w:ascii="Times New Roman" w:eastAsia="Times New Roman" w:hAnsi="Times New Roman" w:cs="Times New Roman"/>
          <w:b/>
          <w:i/>
          <w:color w:val="548DD4" w:themeColor="text2" w:themeTint="99"/>
          <w:sz w:val="24"/>
          <w:szCs w:val="24"/>
          <w:lang w:eastAsia="ru-RU"/>
        </w:rPr>
      </w:pPr>
      <w:r w:rsidRPr="006F2CA2">
        <w:rPr>
          <w:rFonts w:ascii="Times New Roman" w:eastAsia="Times New Roman" w:hAnsi="Times New Roman" w:cs="Times New Roman"/>
          <w:b/>
          <w:i/>
          <w:color w:val="548DD4" w:themeColor="text2" w:themeTint="99"/>
          <w:sz w:val="24"/>
          <w:szCs w:val="24"/>
          <w:lang w:eastAsia="ru-RU"/>
        </w:rPr>
        <w:t>Не можу прочитати в зошиті…</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Але не тільки діти з набутою короткозорістю турбують лікарів. Є такі вроджені аномалії рефракції, як далекозорість </w:t>
      </w:r>
      <w:proofErr w:type="gramStart"/>
      <w:r w:rsidRPr="00A62899">
        <w:rPr>
          <w:rFonts w:ascii="Times New Roman" w:eastAsia="Times New Roman" w:hAnsi="Times New Roman" w:cs="Times New Roman"/>
          <w:color w:val="212121"/>
          <w:sz w:val="24"/>
          <w:szCs w:val="24"/>
          <w:lang w:eastAsia="ru-RU"/>
        </w:rPr>
        <w:t xml:space="preserve">( </w:t>
      </w:r>
      <w:proofErr w:type="gramEnd"/>
      <w:r w:rsidRPr="00A62899">
        <w:rPr>
          <w:rFonts w:ascii="Times New Roman" w:eastAsia="Times New Roman" w:hAnsi="Times New Roman" w:cs="Times New Roman"/>
          <w:color w:val="212121"/>
          <w:sz w:val="24"/>
          <w:szCs w:val="24"/>
          <w:lang w:eastAsia="ru-RU"/>
        </w:rPr>
        <w:t xml:space="preserve">гіперметропія), астигматизм, які потребують своєчасного виявлення і корекції окулярами. Коли </w:t>
      </w:r>
      <w:proofErr w:type="gramStart"/>
      <w:r w:rsidRPr="00A62899">
        <w:rPr>
          <w:rFonts w:ascii="Times New Roman" w:eastAsia="Times New Roman" w:hAnsi="Times New Roman" w:cs="Times New Roman"/>
          <w:color w:val="212121"/>
          <w:sz w:val="24"/>
          <w:szCs w:val="24"/>
          <w:lang w:eastAsia="ru-RU"/>
        </w:rPr>
        <w:t>це не</w:t>
      </w:r>
      <w:proofErr w:type="gramEnd"/>
      <w:r w:rsidRPr="00A62899">
        <w:rPr>
          <w:rFonts w:ascii="Times New Roman" w:eastAsia="Times New Roman" w:hAnsi="Times New Roman" w:cs="Times New Roman"/>
          <w:color w:val="212121"/>
          <w:sz w:val="24"/>
          <w:szCs w:val="24"/>
          <w:lang w:eastAsia="ru-RU"/>
        </w:rPr>
        <w:t xml:space="preserve"> дає бажаної гостроти зору, дитина потребує лікування рефракційної амбліопії у спеціалізованих медичних установах.</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Величезну занепокоєність викликають діти з косоокістю. Адже </w:t>
      </w:r>
      <w:proofErr w:type="gramStart"/>
      <w:r w:rsidRPr="00A62899">
        <w:rPr>
          <w:rFonts w:ascii="Times New Roman" w:eastAsia="Times New Roman" w:hAnsi="Times New Roman" w:cs="Times New Roman"/>
          <w:color w:val="212121"/>
          <w:sz w:val="24"/>
          <w:szCs w:val="24"/>
          <w:lang w:eastAsia="ru-RU"/>
        </w:rPr>
        <w:t>це не</w:t>
      </w:r>
      <w:proofErr w:type="gramEnd"/>
      <w:r w:rsidRPr="00A62899">
        <w:rPr>
          <w:rFonts w:ascii="Times New Roman" w:eastAsia="Times New Roman" w:hAnsi="Times New Roman" w:cs="Times New Roman"/>
          <w:color w:val="212121"/>
          <w:sz w:val="24"/>
          <w:szCs w:val="24"/>
          <w:lang w:eastAsia="ru-RU"/>
        </w:rPr>
        <w:t xml:space="preserve"> тільки косметичний дефект, а значне зниження зору, особливо на оці, яке частіше косить.</w:t>
      </w:r>
    </w:p>
    <w:p w:rsidR="006F2CA2" w:rsidRDefault="00846C59" w:rsidP="00A62899">
      <w:pPr>
        <w:spacing w:after="0"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Косоокість, яка виникає на одному оці в ранньому віці, приводить до </w:t>
      </w:r>
      <w:proofErr w:type="gramStart"/>
      <w:r w:rsidRPr="00A62899">
        <w:rPr>
          <w:rFonts w:ascii="Times New Roman" w:eastAsia="Times New Roman" w:hAnsi="Times New Roman" w:cs="Times New Roman"/>
          <w:color w:val="212121"/>
          <w:sz w:val="24"/>
          <w:szCs w:val="24"/>
          <w:lang w:eastAsia="ru-RU"/>
        </w:rPr>
        <w:t>р</w:t>
      </w:r>
      <w:proofErr w:type="gramEnd"/>
      <w:r w:rsidRPr="00A62899">
        <w:rPr>
          <w:rFonts w:ascii="Times New Roman" w:eastAsia="Times New Roman" w:hAnsi="Times New Roman" w:cs="Times New Roman"/>
          <w:color w:val="212121"/>
          <w:sz w:val="24"/>
          <w:szCs w:val="24"/>
          <w:lang w:eastAsia="ru-RU"/>
        </w:rPr>
        <w:t>ізкого зниження зору – до 2-3% від умовних 100%. Ймовірним наслідком може стати значне обмеження в майбутньому виборі професії т</w:t>
      </w:r>
      <w:r w:rsidR="006F2CA2">
        <w:rPr>
          <w:rFonts w:ascii="Times New Roman" w:eastAsia="Times New Roman" w:hAnsi="Times New Roman" w:cs="Times New Roman"/>
          <w:color w:val="212121"/>
          <w:sz w:val="24"/>
          <w:szCs w:val="24"/>
          <w:lang w:eastAsia="ru-RU"/>
        </w:rPr>
        <w:t>а навіть інвалідність за зором.</w:t>
      </w:r>
    </w:p>
    <w:p w:rsidR="006F2CA2" w:rsidRDefault="006F2CA2" w:rsidP="00A62899">
      <w:pPr>
        <w:spacing w:after="0" w:line="240" w:lineRule="auto"/>
        <w:jc w:val="both"/>
        <w:rPr>
          <w:rFonts w:ascii="Times New Roman" w:eastAsia="Times New Roman" w:hAnsi="Times New Roman" w:cs="Times New Roman"/>
          <w:color w:val="212121"/>
          <w:sz w:val="24"/>
          <w:szCs w:val="24"/>
          <w:lang w:eastAsia="ru-RU"/>
        </w:rPr>
      </w:pPr>
    </w:p>
    <w:p w:rsidR="00846C59" w:rsidRPr="00A62899" w:rsidRDefault="00846C59" w:rsidP="00A62899">
      <w:pPr>
        <w:spacing w:after="0"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Крім вродженої, зустрічається також набута косоокість, яка виникає у 2-3 роки і потребує або оперативного втручання, або виправлення окулярами.</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Придивіться уважно до свого малюка! Якщо Ви виявили нерівне положення очей на першому році життя або </w:t>
      </w:r>
      <w:proofErr w:type="gramStart"/>
      <w:r w:rsidRPr="00A62899">
        <w:rPr>
          <w:rFonts w:ascii="Times New Roman" w:eastAsia="Times New Roman" w:hAnsi="Times New Roman" w:cs="Times New Roman"/>
          <w:color w:val="212121"/>
          <w:sz w:val="24"/>
          <w:szCs w:val="24"/>
          <w:lang w:eastAsia="ru-RU"/>
        </w:rPr>
        <w:t>Ваша</w:t>
      </w:r>
      <w:proofErr w:type="gramEnd"/>
      <w:r w:rsidRPr="00A62899">
        <w:rPr>
          <w:rFonts w:ascii="Times New Roman" w:eastAsia="Times New Roman" w:hAnsi="Times New Roman" w:cs="Times New Roman"/>
          <w:color w:val="212121"/>
          <w:sz w:val="24"/>
          <w:szCs w:val="24"/>
          <w:lang w:eastAsia="ru-RU"/>
        </w:rPr>
        <w:t xml:space="preserve"> дитина навіть в окулярах косить, – бийте тривогу і звертайтеся до фахівця.</w:t>
      </w:r>
    </w:p>
    <w:p w:rsidR="00846C59" w:rsidRPr="006F2CA2" w:rsidRDefault="00846C59" w:rsidP="00A62899">
      <w:pPr>
        <w:spacing w:after="0" w:line="295" w:lineRule="atLeast"/>
        <w:jc w:val="both"/>
        <w:outlineLvl w:val="1"/>
        <w:rPr>
          <w:rFonts w:ascii="Times New Roman" w:eastAsia="Times New Roman" w:hAnsi="Times New Roman" w:cs="Times New Roman"/>
          <w:b/>
          <w:i/>
          <w:color w:val="548DD4" w:themeColor="text2" w:themeTint="99"/>
          <w:sz w:val="24"/>
          <w:szCs w:val="24"/>
          <w:lang w:eastAsia="ru-RU"/>
        </w:rPr>
      </w:pPr>
      <w:r w:rsidRPr="006F2CA2">
        <w:rPr>
          <w:rFonts w:ascii="Times New Roman" w:eastAsia="Times New Roman" w:hAnsi="Times New Roman" w:cs="Times New Roman"/>
          <w:b/>
          <w:i/>
          <w:color w:val="548DD4" w:themeColor="text2" w:themeTint="99"/>
          <w:sz w:val="24"/>
          <w:szCs w:val="24"/>
          <w:lang w:eastAsia="ru-RU"/>
        </w:rPr>
        <w:t>Дитина народилася недоношеною…</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Ще одна серйозна і дуже важлива проблема дитячої офтальмології – вроджені вади розвитку ока, надто успадковані від батькі</w:t>
      </w:r>
      <w:proofErr w:type="gramStart"/>
      <w:r w:rsidRPr="00A62899">
        <w:rPr>
          <w:rFonts w:ascii="Times New Roman" w:eastAsia="Times New Roman" w:hAnsi="Times New Roman" w:cs="Times New Roman"/>
          <w:color w:val="212121"/>
          <w:sz w:val="24"/>
          <w:szCs w:val="24"/>
          <w:lang w:eastAsia="ru-RU"/>
        </w:rPr>
        <w:t>в</w:t>
      </w:r>
      <w:proofErr w:type="gramEnd"/>
      <w:r w:rsidRPr="00A62899">
        <w:rPr>
          <w:rFonts w:ascii="Times New Roman" w:eastAsia="Times New Roman" w:hAnsi="Times New Roman" w:cs="Times New Roman"/>
          <w:color w:val="212121"/>
          <w:sz w:val="24"/>
          <w:szCs w:val="24"/>
          <w:lang w:eastAsia="ru-RU"/>
        </w:rPr>
        <w:t>. Патологія органу зору є спадковою частиною багатьох вроджених генетичних мутацій.</w:t>
      </w:r>
    </w:p>
    <w:p w:rsidR="006F2CA2" w:rsidRDefault="00846C59" w:rsidP="00A62899">
      <w:pPr>
        <w:spacing w:after="0"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Спадкові захворювання очей становлять понад 50% випадків уродженої сліпоти та слабкозорості, що призводять до інвалідності. Батькам з вадами зору до народження дитини необхідно обов’язково пройти</w:t>
      </w:r>
      <w:r w:rsidR="006F2CA2">
        <w:rPr>
          <w:rFonts w:ascii="Times New Roman" w:eastAsia="Times New Roman" w:hAnsi="Times New Roman" w:cs="Times New Roman"/>
          <w:color w:val="212121"/>
          <w:sz w:val="24"/>
          <w:szCs w:val="24"/>
          <w:lang w:eastAsia="ru-RU"/>
        </w:rPr>
        <w:t xml:space="preserve"> медико-генетичну консультацію.</w:t>
      </w:r>
    </w:p>
    <w:p w:rsidR="006F2CA2" w:rsidRDefault="006F2CA2" w:rsidP="00A62899">
      <w:pPr>
        <w:spacing w:after="0" w:line="240" w:lineRule="auto"/>
        <w:jc w:val="both"/>
        <w:rPr>
          <w:rFonts w:ascii="Times New Roman" w:eastAsia="Times New Roman" w:hAnsi="Times New Roman" w:cs="Times New Roman"/>
          <w:color w:val="212121"/>
          <w:sz w:val="24"/>
          <w:szCs w:val="24"/>
          <w:lang w:eastAsia="ru-RU"/>
        </w:rPr>
      </w:pPr>
    </w:p>
    <w:p w:rsidR="00846C59" w:rsidRPr="00A62899" w:rsidRDefault="00846C59" w:rsidP="00A62899">
      <w:pPr>
        <w:spacing w:after="0"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 xml:space="preserve">Особливо </w:t>
      </w:r>
      <w:proofErr w:type="gramStart"/>
      <w:r w:rsidRPr="00A62899">
        <w:rPr>
          <w:rFonts w:ascii="Times New Roman" w:eastAsia="Times New Roman" w:hAnsi="Times New Roman" w:cs="Times New Roman"/>
          <w:color w:val="212121"/>
          <w:sz w:val="24"/>
          <w:szCs w:val="24"/>
          <w:lang w:eastAsia="ru-RU"/>
        </w:rPr>
        <w:t>актуальною</w:t>
      </w:r>
      <w:proofErr w:type="gramEnd"/>
      <w:r w:rsidRPr="00A62899">
        <w:rPr>
          <w:rFonts w:ascii="Times New Roman" w:eastAsia="Times New Roman" w:hAnsi="Times New Roman" w:cs="Times New Roman"/>
          <w:color w:val="212121"/>
          <w:sz w:val="24"/>
          <w:szCs w:val="24"/>
          <w:lang w:eastAsia="ru-RU"/>
        </w:rPr>
        <w:t xml:space="preserve"> є ретинопатія (недостатність розвитку сітківки очей) недоношених дітей. Вона </w:t>
      </w:r>
      <w:proofErr w:type="gramStart"/>
      <w:r w:rsidRPr="00A62899">
        <w:rPr>
          <w:rFonts w:ascii="Times New Roman" w:eastAsia="Times New Roman" w:hAnsi="Times New Roman" w:cs="Times New Roman"/>
          <w:color w:val="212121"/>
          <w:sz w:val="24"/>
          <w:szCs w:val="24"/>
          <w:lang w:eastAsia="ru-RU"/>
        </w:rPr>
        <w:t>на</w:t>
      </w:r>
      <w:proofErr w:type="gramEnd"/>
      <w:r w:rsidRPr="00A62899">
        <w:rPr>
          <w:rFonts w:ascii="Times New Roman" w:eastAsia="Times New Roman" w:hAnsi="Times New Roman" w:cs="Times New Roman"/>
          <w:color w:val="212121"/>
          <w:sz w:val="24"/>
          <w:szCs w:val="24"/>
          <w:lang w:eastAsia="ru-RU"/>
        </w:rPr>
        <w:t xml:space="preserve"> другому щаблі у списку дитячих проблем із зором (15%).</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У дітей, народжених з масою тіла менше 800 г захворюваність сягає понад 90%. Наприклад, за 2007 в Україні народилося 20 тис</w:t>
      </w:r>
      <w:proofErr w:type="gramStart"/>
      <w:r w:rsidRPr="00A62899">
        <w:rPr>
          <w:rFonts w:ascii="Times New Roman" w:eastAsia="Times New Roman" w:hAnsi="Times New Roman" w:cs="Times New Roman"/>
          <w:color w:val="212121"/>
          <w:sz w:val="24"/>
          <w:szCs w:val="24"/>
          <w:lang w:eastAsia="ru-RU"/>
        </w:rPr>
        <w:t>.</w:t>
      </w:r>
      <w:proofErr w:type="gramEnd"/>
      <w:r w:rsidRPr="00A62899">
        <w:rPr>
          <w:rFonts w:ascii="Times New Roman" w:eastAsia="Times New Roman" w:hAnsi="Times New Roman" w:cs="Times New Roman"/>
          <w:color w:val="212121"/>
          <w:sz w:val="24"/>
          <w:szCs w:val="24"/>
          <w:lang w:eastAsia="ru-RU"/>
        </w:rPr>
        <w:t xml:space="preserve"> </w:t>
      </w:r>
      <w:proofErr w:type="gramStart"/>
      <w:r w:rsidRPr="00A62899">
        <w:rPr>
          <w:rFonts w:ascii="Times New Roman" w:eastAsia="Times New Roman" w:hAnsi="Times New Roman" w:cs="Times New Roman"/>
          <w:color w:val="212121"/>
          <w:sz w:val="24"/>
          <w:szCs w:val="24"/>
          <w:lang w:eastAsia="ru-RU"/>
        </w:rPr>
        <w:t>н</w:t>
      </w:r>
      <w:proofErr w:type="gramEnd"/>
      <w:r w:rsidRPr="00A62899">
        <w:rPr>
          <w:rFonts w:ascii="Times New Roman" w:eastAsia="Times New Roman" w:hAnsi="Times New Roman" w:cs="Times New Roman"/>
          <w:color w:val="212121"/>
          <w:sz w:val="24"/>
          <w:szCs w:val="24"/>
          <w:lang w:eastAsia="ru-RU"/>
        </w:rPr>
        <w:t xml:space="preserve">едоношених діток. </w:t>
      </w:r>
      <w:proofErr w:type="gramStart"/>
      <w:r w:rsidRPr="00A62899">
        <w:rPr>
          <w:rFonts w:ascii="Times New Roman" w:eastAsia="Times New Roman" w:hAnsi="Times New Roman" w:cs="Times New Roman"/>
          <w:color w:val="212121"/>
          <w:sz w:val="24"/>
          <w:szCs w:val="24"/>
          <w:lang w:eastAsia="ru-RU"/>
        </w:rPr>
        <w:t>З</w:t>
      </w:r>
      <w:proofErr w:type="gramEnd"/>
      <w:r w:rsidRPr="00A62899">
        <w:rPr>
          <w:rFonts w:ascii="Times New Roman" w:eastAsia="Times New Roman" w:hAnsi="Times New Roman" w:cs="Times New Roman"/>
          <w:color w:val="212121"/>
          <w:sz w:val="24"/>
          <w:szCs w:val="24"/>
          <w:lang w:eastAsia="ru-RU"/>
        </w:rPr>
        <w:t xml:space="preserve"> них менше 1500 г – 3407. Серед цих діток можна очікувати на понад 200 випадків сліпоти і ще 4-4,5 тис</w:t>
      </w:r>
      <w:proofErr w:type="gramStart"/>
      <w:r w:rsidRPr="00A62899">
        <w:rPr>
          <w:rFonts w:ascii="Times New Roman" w:eastAsia="Times New Roman" w:hAnsi="Times New Roman" w:cs="Times New Roman"/>
          <w:color w:val="212121"/>
          <w:sz w:val="24"/>
          <w:szCs w:val="24"/>
          <w:lang w:eastAsia="ru-RU"/>
        </w:rPr>
        <w:t>.</w:t>
      </w:r>
      <w:proofErr w:type="gramEnd"/>
      <w:r w:rsidRPr="00A62899">
        <w:rPr>
          <w:rFonts w:ascii="Times New Roman" w:eastAsia="Times New Roman" w:hAnsi="Times New Roman" w:cs="Times New Roman"/>
          <w:color w:val="212121"/>
          <w:sz w:val="24"/>
          <w:szCs w:val="24"/>
          <w:lang w:eastAsia="ru-RU"/>
        </w:rPr>
        <w:t xml:space="preserve"> </w:t>
      </w:r>
      <w:proofErr w:type="gramStart"/>
      <w:r w:rsidRPr="00A62899">
        <w:rPr>
          <w:rFonts w:ascii="Times New Roman" w:eastAsia="Times New Roman" w:hAnsi="Times New Roman" w:cs="Times New Roman"/>
          <w:color w:val="212121"/>
          <w:sz w:val="24"/>
          <w:szCs w:val="24"/>
          <w:lang w:eastAsia="ru-RU"/>
        </w:rPr>
        <w:t>н</w:t>
      </w:r>
      <w:proofErr w:type="gramEnd"/>
      <w:r w:rsidRPr="00A62899">
        <w:rPr>
          <w:rFonts w:ascii="Times New Roman" w:eastAsia="Times New Roman" w:hAnsi="Times New Roman" w:cs="Times New Roman"/>
          <w:color w:val="212121"/>
          <w:sz w:val="24"/>
          <w:szCs w:val="24"/>
          <w:lang w:eastAsia="ru-RU"/>
        </w:rPr>
        <w:t>едоношених дітей потрапляють у групу ризику за цією хворобою.</w:t>
      </w:r>
    </w:p>
    <w:p w:rsidR="00846C59" w:rsidRPr="00A62899" w:rsidRDefault="00846C59" w:rsidP="00A62899">
      <w:pPr>
        <w:spacing w:after="295" w:line="240" w:lineRule="auto"/>
        <w:jc w:val="both"/>
        <w:rPr>
          <w:rFonts w:ascii="Times New Roman" w:eastAsia="Times New Roman" w:hAnsi="Times New Roman" w:cs="Times New Roman"/>
          <w:color w:val="212121"/>
          <w:sz w:val="24"/>
          <w:szCs w:val="24"/>
          <w:lang w:eastAsia="ru-RU"/>
        </w:rPr>
      </w:pPr>
      <w:r w:rsidRPr="00A62899">
        <w:rPr>
          <w:rFonts w:ascii="Times New Roman" w:eastAsia="Times New Roman" w:hAnsi="Times New Roman" w:cs="Times New Roman"/>
          <w:color w:val="212121"/>
          <w:sz w:val="24"/>
          <w:szCs w:val="24"/>
          <w:lang w:eastAsia="ru-RU"/>
        </w:rPr>
        <w:t>Фахівці рекомендують перевіряти зі</w:t>
      </w:r>
      <w:proofErr w:type="gramStart"/>
      <w:r w:rsidRPr="00A62899">
        <w:rPr>
          <w:rFonts w:ascii="Times New Roman" w:eastAsia="Times New Roman" w:hAnsi="Times New Roman" w:cs="Times New Roman"/>
          <w:color w:val="212121"/>
          <w:sz w:val="24"/>
          <w:szCs w:val="24"/>
          <w:lang w:eastAsia="ru-RU"/>
        </w:rPr>
        <w:t>р</w:t>
      </w:r>
      <w:proofErr w:type="gramEnd"/>
      <w:r w:rsidRPr="00A62899">
        <w:rPr>
          <w:rFonts w:ascii="Times New Roman" w:eastAsia="Times New Roman" w:hAnsi="Times New Roman" w:cs="Times New Roman"/>
          <w:color w:val="212121"/>
          <w:sz w:val="24"/>
          <w:szCs w:val="24"/>
          <w:lang w:eastAsia="ru-RU"/>
        </w:rPr>
        <w:t xml:space="preserve"> в дітей у пологовому будинку, у 3 міс, в 1 рік, в 3 роки, перед вступом до школи і кожні 2 роки в школі.</w:t>
      </w:r>
    </w:p>
    <w:p w:rsidR="006F2CA2" w:rsidRDefault="006F2CA2" w:rsidP="00A62899">
      <w:pPr>
        <w:spacing w:after="0" w:line="240" w:lineRule="auto"/>
        <w:jc w:val="both"/>
        <w:rPr>
          <w:rFonts w:ascii="Times New Roman" w:eastAsia="Times New Roman" w:hAnsi="Times New Roman" w:cs="Times New Roman"/>
          <w:b/>
          <w:bCs/>
          <w:color w:val="212121"/>
          <w:sz w:val="24"/>
          <w:szCs w:val="24"/>
          <w:lang w:eastAsia="ru-RU"/>
        </w:rPr>
      </w:pPr>
    </w:p>
    <w:p w:rsidR="006F2CA2" w:rsidRDefault="006F2CA2" w:rsidP="00A62899">
      <w:pPr>
        <w:spacing w:after="0" w:line="240" w:lineRule="auto"/>
        <w:jc w:val="both"/>
        <w:rPr>
          <w:rFonts w:ascii="Times New Roman" w:eastAsia="Times New Roman" w:hAnsi="Times New Roman" w:cs="Times New Roman"/>
          <w:b/>
          <w:bCs/>
          <w:color w:val="212121"/>
          <w:sz w:val="24"/>
          <w:szCs w:val="24"/>
          <w:lang w:eastAsia="ru-RU"/>
        </w:rPr>
      </w:pPr>
    </w:p>
    <w:sectPr w:rsidR="006F2CA2" w:rsidSect="00A628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64400"/>
    <w:multiLevelType w:val="multilevel"/>
    <w:tmpl w:val="0B5E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846C59"/>
    <w:rsid w:val="0057107E"/>
    <w:rsid w:val="006F2CA2"/>
    <w:rsid w:val="00846C59"/>
    <w:rsid w:val="00A62899"/>
    <w:rsid w:val="00DC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99"/>
  </w:style>
  <w:style w:type="paragraph" w:styleId="1">
    <w:name w:val="heading 1"/>
    <w:basedOn w:val="a"/>
    <w:link w:val="10"/>
    <w:uiPriority w:val="9"/>
    <w:qFormat/>
    <w:rsid w:val="00846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6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C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6C59"/>
    <w:rPr>
      <w:rFonts w:ascii="Times New Roman" w:eastAsia="Times New Roman" w:hAnsi="Times New Roman" w:cs="Times New Roman"/>
      <w:b/>
      <w:bCs/>
      <w:sz w:val="36"/>
      <w:szCs w:val="36"/>
      <w:lang w:eastAsia="ru-RU"/>
    </w:rPr>
  </w:style>
  <w:style w:type="character" w:styleId="a3">
    <w:name w:val="Strong"/>
    <w:basedOn w:val="a0"/>
    <w:uiPriority w:val="22"/>
    <w:qFormat/>
    <w:rsid w:val="00846C59"/>
    <w:rPr>
      <w:b/>
      <w:bCs/>
    </w:rPr>
  </w:style>
  <w:style w:type="paragraph" w:styleId="a4">
    <w:name w:val="Normal (Web)"/>
    <w:basedOn w:val="a"/>
    <w:uiPriority w:val="99"/>
    <w:unhideWhenUsed/>
    <w:rsid w:val="00846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6C59"/>
    <w:rPr>
      <w:color w:val="0000FF"/>
      <w:u w:val="single"/>
    </w:rPr>
  </w:style>
  <w:style w:type="character" w:styleId="a6">
    <w:name w:val="Emphasis"/>
    <w:basedOn w:val="a0"/>
    <w:uiPriority w:val="20"/>
    <w:qFormat/>
    <w:rsid w:val="00846C59"/>
    <w:rPr>
      <w:i/>
      <w:iCs/>
    </w:rPr>
  </w:style>
  <w:style w:type="character" w:customStyle="1" w:styleId="apple-converted-space">
    <w:name w:val="apple-converted-space"/>
    <w:basedOn w:val="a0"/>
    <w:rsid w:val="00846C59"/>
  </w:style>
  <w:style w:type="paragraph" w:styleId="a7">
    <w:name w:val="Balloon Text"/>
    <w:basedOn w:val="a"/>
    <w:link w:val="a8"/>
    <w:uiPriority w:val="99"/>
    <w:semiHidden/>
    <w:unhideWhenUsed/>
    <w:rsid w:val="00A628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8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2016-12-01T19:47:00Z</dcterms:created>
  <dcterms:modified xsi:type="dcterms:W3CDTF">2016-12-01T21:09:00Z</dcterms:modified>
</cp:coreProperties>
</file>